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Subject: Recommendation for Expanding Definitions of DNS Abuse</w:t>
      </w:r>
    </w:p>
    <w:p w:rsidR="00000000" w:rsidDel="00000000" w:rsidP="00000000" w:rsidRDefault="00000000" w:rsidRPr="00000000" w14:paraId="00000002">
      <w:pPr>
        <w:spacing w:after="240" w:before="240" w:lineRule="auto"/>
        <w:rPr/>
      </w:pPr>
      <w:r w:rsidDel="00000000" w:rsidR="00000000" w:rsidRPr="00000000">
        <w:rPr>
          <w:b w:val="1"/>
          <w:rtl w:val="0"/>
        </w:rPr>
        <w:t xml:space="preserve">To:</w:t>
      </w:r>
      <w:r w:rsidDel="00000000" w:rsidR="00000000" w:rsidRPr="00000000">
        <w:rPr>
          <w:rtl w:val="0"/>
        </w:rPr>
        <w:t xml:space="preserve"> ICANN GNSO Council</w:t>
        <w:br w:type="textWrapping"/>
        <w:t xml:space="preserve"> </w:t>
      </w:r>
      <w:r w:rsidDel="00000000" w:rsidR="00000000" w:rsidRPr="00000000">
        <w:rPr>
          <w:b w:val="1"/>
          <w:rtl w:val="0"/>
        </w:rPr>
        <w:t xml:space="preserve">From:</w:t>
      </w:r>
      <w:r w:rsidDel="00000000" w:rsidR="00000000" w:rsidRPr="00000000">
        <w:rPr>
          <w:rtl w:val="0"/>
        </w:rPr>
        <w:t xml:space="preserve"> </w:t>
      </w:r>
      <w:hyperlink r:id="rId6">
        <w:r w:rsidDel="00000000" w:rsidR="00000000" w:rsidRPr="00000000">
          <w:rPr>
            <w:color w:val="1155cc"/>
            <w:u w:val="single"/>
            <w:rtl w:val="0"/>
          </w:rPr>
          <w:t xml:space="preserve">Fraudkillers.org</w:t>
        </w:r>
      </w:hyperlink>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 </w:t>
      </w:r>
      <w:r w:rsidDel="00000000" w:rsidR="00000000" w:rsidRPr="00000000">
        <w:rPr>
          <w:b w:val="1"/>
          <w:rtl w:val="0"/>
        </w:rPr>
        <w:t xml:space="preserve">Date:</w:t>
      </w:r>
      <w:r w:rsidDel="00000000" w:rsidR="00000000" w:rsidRPr="00000000">
        <w:rPr>
          <w:rtl w:val="0"/>
        </w:rPr>
        <w:t xml:space="preserve"> [08-10-2025]</w:t>
      </w:r>
    </w:p>
    <w:p w:rsidR="00000000" w:rsidDel="00000000" w:rsidP="00000000" w:rsidRDefault="00000000" w:rsidRPr="00000000" w14:paraId="00000004">
      <w:pPr>
        <w:spacing w:after="240" w:before="240" w:lineRule="auto"/>
        <w:rPr/>
      </w:pPr>
      <w:r w:rsidDel="00000000" w:rsidR="00000000" w:rsidRPr="00000000">
        <w:rPr>
          <w:b w:val="1"/>
          <w:rtl w:val="0"/>
        </w:rPr>
        <w:t xml:space="preserve">Reference:</w:t>
      </w:r>
      <w:r w:rsidDel="00000000" w:rsidR="00000000" w:rsidRPr="00000000">
        <w:rPr>
          <w:rtl w:val="0"/>
        </w:rPr>
        <w:t xml:space="preserve"> Preliminary Issue Report on DNS Abuse Mitigation, Section 3.2.2</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Introduction:</w:t>
      </w:r>
    </w:p>
    <w:p w:rsidR="00000000" w:rsidDel="00000000" w:rsidP="00000000" w:rsidRDefault="00000000" w:rsidRPr="00000000" w14:paraId="00000007">
      <w:pPr>
        <w:spacing w:after="240" w:before="240" w:lineRule="auto"/>
        <w:rPr/>
      </w:pPr>
      <w:r w:rsidDel="00000000" w:rsidR="00000000" w:rsidRPr="00000000">
        <w:rPr>
          <w:rtl w:val="0"/>
        </w:rPr>
        <w:t xml:space="preserve">I am writing to recommend an expansion of the definitions of DNS Abuse as outlined in the Preliminary Issue Report, specifically in Section 3.2.2 regarding the lack of a mechanism to update these definitions.</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Recommendation:</w:t>
      </w:r>
    </w:p>
    <w:p w:rsidR="00000000" w:rsidDel="00000000" w:rsidP="00000000" w:rsidRDefault="00000000" w:rsidRPr="00000000" w14:paraId="00000009">
      <w:pPr>
        <w:spacing w:after="240" w:before="240" w:lineRule="auto"/>
        <w:rPr/>
      </w:pPr>
      <w:r w:rsidDel="00000000" w:rsidR="00000000" w:rsidRPr="00000000">
        <w:rPr>
          <w:rtl w:val="0"/>
        </w:rPr>
        <w:t xml:space="preserve">I propose adding </w:t>
      </w:r>
      <w:r w:rsidDel="00000000" w:rsidR="00000000" w:rsidRPr="00000000">
        <w:rPr>
          <w:b w:val="1"/>
          <w:rtl w:val="0"/>
        </w:rPr>
        <w:t xml:space="preserve">“Scams and Fraud”</w:t>
      </w:r>
      <w:r w:rsidDel="00000000" w:rsidR="00000000" w:rsidRPr="00000000">
        <w:rPr>
          <w:rtl w:val="0"/>
        </w:rPr>
        <w:t xml:space="preserve"> to the existing definitions of DNS Abuse. This addition reflects the evolving nature of online threats and the significant impact these activities have on users and the security of the DNS.</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Proposed Definitions:</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b w:val="1"/>
          <w:rtl w:val="0"/>
        </w:rPr>
        <w:t xml:space="preserve">Financial Scams:</w:t>
        <w:br w:type="textWrapping"/>
      </w:r>
    </w:p>
    <w:p w:rsidR="00000000" w:rsidDel="00000000" w:rsidP="00000000" w:rsidRDefault="00000000" w:rsidRPr="00000000" w14:paraId="0000000C">
      <w:pPr>
        <w:numPr>
          <w:ilvl w:val="1"/>
          <w:numId w:val="1"/>
        </w:numPr>
        <w:spacing w:after="0" w:afterAutospacing="0" w:before="0" w:beforeAutospacing="0" w:lineRule="auto"/>
        <w:ind w:left="1440" w:hanging="360"/>
      </w:pPr>
      <w:r w:rsidDel="00000000" w:rsidR="00000000" w:rsidRPr="00000000">
        <w:rPr>
          <w:b w:val="1"/>
          <w:rtl w:val="0"/>
        </w:rPr>
        <w:t xml:space="preserve">Definition:</w:t>
      </w:r>
      <w:r w:rsidDel="00000000" w:rsidR="00000000" w:rsidRPr="00000000">
        <w:rPr>
          <w:rtl w:val="0"/>
        </w:rPr>
        <w:t xml:space="preserve"> Financial scams refer to schemes designed to defraud individuals or organizations of money, often through deceptive practices. These can include Ponzi schemes, investment frauds, and phishing scams aimed at obtaining sensitive financial information.</w:t>
      </w:r>
    </w:p>
    <w:p w:rsidR="00000000" w:rsidDel="00000000" w:rsidP="00000000" w:rsidRDefault="00000000" w:rsidRPr="00000000" w14:paraId="0000000D">
      <w:pPr>
        <w:numPr>
          <w:ilvl w:val="1"/>
          <w:numId w:val="1"/>
        </w:numPr>
        <w:spacing w:after="0" w:afterAutospacing="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Websites that promise high returns on investments with little risk, often pressuring users to act quickly without proper information.</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rtl w:val="0"/>
        </w:rPr>
        <w:t xml:space="preserve">Advance Fee Fraud:</w:t>
        <w:br w:type="textWrapping"/>
      </w:r>
    </w:p>
    <w:p w:rsidR="00000000" w:rsidDel="00000000" w:rsidP="00000000" w:rsidRDefault="00000000" w:rsidRPr="00000000" w14:paraId="0000000F">
      <w:pPr>
        <w:numPr>
          <w:ilvl w:val="1"/>
          <w:numId w:val="1"/>
        </w:numPr>
        <w:spacing w:after="0" w:afterAutospacing="0" w:before="0" w:beforeAutospacing="0" w:lineRule="auto"/>
        <w:ind w:left="1440" w:hanging="360"/>
      </w:pPr>
      <w:r w:rsidDel="00000000" w:rsidR="00000000" w:rsidRPr="00000000">
        <w:rPr>
          <w:b w:val="1"/>
          <w:rtl w:val="0"/>
        </w:rPr>
        <w:t xml:space="preserve">Definition:</w:t>
      </w:r>
      <w:r w:rsidDel="00000000" w:rsidR="00000000" w:rsidRPr="00000000">
        <w:rPr>
          <w:rtl w:val="0"/>
        </w:rPr>
        <w:t xml:space="preserve"> A type of scam where the victim is persuaded to pay upfront for goods, services, or a financial benefit that is never delivered.</w:t>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A website that claims to offer a large inheritance or lottery winnings, requiring a payment to release the funds.</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Ponzi Schemes:</w:t>
        <w:br w:type="textWrapping"/>
      </w:r>
    </w:p>
    <w:p w:rsidR="00000000" w:rsidDel="00000000" w:rsidP="00000000" w:rsidRDefault="00000000" w:rsidRPr="00000000" w14:paraId="00000012">
      <w:pPr>
        <w:numPr>
          <w:ilvl w:val="1"/>
          <w:numId w:val="1"/>
        </w:numPr>
        <w:spacing w:after="0" w:afterAutospacing="0" w:before="0" w:beforeAutospacing="0" w:lineRule="auto"/>
        <w:ind w:left="1440" w:hanging="360"/>
      </w:pPr>
      <w:r w:rsidDel="00000000" w:rsidR="00000000" w:rsidRPr="00000000">
        <w:rPr>
          <w:b w:val="1"/>
          <w:rtl w:val="0"/>
        </w:rPr>
        <w:t xml:space="preserve">Definition:</w:t>
      </w:r>
      <w:r w:rsidDel="00000000" w:rsidR="00000000" w:rsidRPr="00000000">
        <w:rPr>
          <w:rtl w:val="0"/>
        </w:rPr>
        <w:t xml:space="preserve"> Investment frauds that pay returns to earlier investors using the capital from newer investors, rather than from profit earned by the operation of a legitimate business.</w:t>
      </w:r>
    </w:p>
    <w:p w:rsidR="00000000" w:rsidDel="00000000" w:rsidP="00000000" w:rsidRDefault="00000000" w:rsidRPr="00000000" w14:paraId="00000013">
      <w:pPr>
        <w:numPr>
          <w:ilvl w:val="1"/>
          <w:numId w:val="1"/>
        </w:numPr>
        <w:spacing w:after="24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A website promoting a supposed investment opportunity that guarantees high returns with little risk, relying on new investments to pay returns to earlier investors.</w:t>
      </w:r>
    </w:p>
    <w:p w:rsidR="00000000" w:rsidDel="00000000" w:rsidP="00000000" w:rsidRDefault="00000000" w:rsidRPr="00000000" w14:paraId="00000014">
      <w:pPr>
        <w:spacing w:after="240" w:before="240" w:lineRule="auto"/>
        <w:rPr>
          <w:b w:val="1"/>
        </w:rPr>
      </w:pP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Conclusion:</w:t>
      </w:r>
    </w:p>
    <w:p w:rsidR="00000000" w:rsidDel="00000000" w:rsidP="00000000" w:rsidRDefault="00000000" w:rsidRPr="00000000" w14:paraId="00000016">
      <w:pPr>
        <w:spacing w:after="240" w:before="240" w:lineRule="auto"/>
        <w:rPr/>
      </w:pPr>
      <w:r w:rsidDel="00000000" w:rsidR="00000000" w:rsidRPr="00000000">
        <w:rPr>
          <w:rtl w:val="0"/>
        </w:rPr>
        <w:t xml:space="preserve">The incorporation of these definitions will enhance the understanding of DNS Abuse and provide clearer guidance for registrars and registries in identifying and mitigating these types of fraudulent activities.</w:t>
      </w:r>
    </w:p>
    <w:p w:rsidR="00000000" w:rsidDel="00000000" w:rsidP="00000000" w:rsidRDefault="00000000" w:rsidRPr="00000000" w14:paraId="00000017">
      <w:pPr>
        <w:spacing w:after="240" w:before="240" w:lineRule="auto"/>
        <w:rPr/>
      </w:pPr>
      <w:r w:rsidDel="00000000" w:rsidR="00000000" w:rsidRPr="00000000">
        <w:rPr>
          <w:rtl w:val="0"/>
        </w:rPr>
        <w:t xml:space="preserve">I appreciate your consideration of this recommendation and look forward to seeing how the definitions of DNS Abuse evolve to address the complexities of online threats.</w:t>
      </w:r>
    </w:p>
    <w:p w:rsidR="00000000" w:rsidDel="00000000" w:rsidP="00000000" w:rsidRDefault="00000000" w:rsidRPr="00000000" w14:paraId="00000018">
      <w:pPr>
        <w:spacing w:after="240" w:before="240" w:lineRule="auto"/>
        <w:rPr/>
      </w:pPr>
      <w:r w:rsidDel="00000000" w:rsidR="00000000" w:rsidRPr="00000000">
        <w:rPr>
          <w:rtl w:val="0"/>
        </w:rPr>
        <w:t xml:space="preserve">Thank you.</w:t>
      </w:r>
    </w:p>
    <w:p w:rsidR="00000000" w:rsidDel="00000000" w:rsidP="00000000" w:rsidRDefault="00000000" w:rsidRPr="00000000" w14:paraId="00000019">
      <w:pPr>
        <w:spacing w:after="240" w:before="240" w:lineRule="auto"/>
        <w:rPr/>
      </w:pPr>
      <w:r w:rsidDel="00000000" w:rsidR="00000000" w:rsidRPr="00000000">
        <w:rPr>
          <w:b w:val="1"/>
          <w:rtl w:val="0"/>
        </w:rPr>
        <w:t xml:space="preserve">Sincerely,</w:t>
        <w:br w:type="textWrapping"/>
      </w:r>
      <w:r w:rsidDel="00000000" w:rsidR="00000000" w:rsidRPr="00000000">
        <w:rPr>
          <w:rtl w:val="0"/>
        </w:rPr>
        <w:br w:type="textWrapping"/>
        <w:t xml:space="preserve">Steven Tenny</w:t>
      </w:r>
    </w:p>
    <w:p w:rsidR="00000000" w:rsidDel="00000000" w:rsidP="00000000" w:rsidRDefault="00000000" w:rsidRPr="00000000" w14:paraId="0000001A">
      <w:pPr>
        <w:spacing w:after="240" w:before="240" w:lineRule="auto"/>
        <w:rPr/>
      </w:pPr>
      <w:hyperlink r:id="rId7">
        <w:r w:rsidDel="00000000" w:rsidR="00000000" w:rsidRPr="00000000">
          <w:rPr>
            <w:color w:val="1155cc"/>
            <w:u w:val="single"/>
            <w:rtl w:val="0"/>
          </w:rPr>
          <w:t xml:space="preserve">Reports@fraudkillers.org</w:t>
        </w:r>
      </w:hyperlink>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Fraudkillers.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raudkillers.org" TargetMode="External"/><Relationship Id="rId7" Type="http://schemas.openxmlformats.org/officeDocument/2006/relationships/hyperlink" Target="mailto:Reports@fraudkill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